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50" w:rsidRPr="00BF5815" w:rsidRDefault="005A0250" w:rsidP="005A0250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A0250" w:rsidRPr="00BF5815" w:rsidRDefault="005A0250" w:rsidP="005A0250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1"/>
      <w:bookmarkEnd w:id="0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17 октября 2013 г. N 1155</w:t>
      </w:r>
    </w:p>
    <w:p w:rsidR="005A0250" w:rsidRPr="00BF5815" w:rsidRDefault="005A0250" w:rsidP="005A0250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ДОШКОЛЬНОГО ОБРАЗОВАНИЯ</w:t>
      </w:r>
    </w:p>
    <w:p w:rsidR="005A0250" w:rsidRPr="00BF5815" w:rsidRDefault="005A0250" w:rsidP="005A0250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" w:anchor="l0" w:tgtFrame="_blank" w:history="1">
        <w:r w:rsidRPr="00BF5815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31</w:t>
        </w:r>
      </w:hyperlink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l91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6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 </w:t>
      </w:r>
      <w:hyperlink r:id="rId7" w:anchor="l24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подпунктом 5.2.41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bookmarkStart w:id="1" w:name="l185"/>
      <w:bookmarkStart w:id="2" w:name="l2"/>
      <w:bookmarkStart w:id="3" w:name="l176"/>
      <w:bookmarkStart w:id="4" w:name="l3"/>
      <w:bookmarkEnd w:id="1"/>
      <w:bookmarkEnd w:id="2"/>
      <w:bookmarkEnd w:id="3"/>
      <w:bookmarkEnd w:id="4"/>
      <w:proofErr w:type="gramEnd"/>
    </w:p>
    <w:p w:rsidR="005A0250" w:rsidRPr="00BF5815" w:rsidRDefault="005A0250" w:rsidP="005A0250">
      <w:pPr>
        <w:shd w:val="clear" w:color="auto" w:fill="E3E3E3"/>
        <w:spacing w:after="300" w:line="240" w:lineRule="auto"/>
        <w:ind w:left="8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утратой силы Постановления Правительства РФ </w:t>
      </w:r>
      <w:hyperlink r:id="rId8" w:anchor="l0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03.06.2013 N 466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руководствоваться принятым взамен Постановлением Правительства РФ </w:t>
      </w:r>
      <w:hyperlink r:id="rId9" w:anchor="l0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28.07.2018 N 884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федеральный государственный образовательный стандарт дошкольного образования.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 приказы Министерства образования и науки Российской Федерации:</w:t>
      </w:r>
    </w:p>
    <w:p w:rsidR="005A0250" w:rsidRPr="00BF5815" w:rsidRDefault="00BF5815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l0" w:tgtFrame="_blank" w:history="1">
        <w:r w:rsidR="005A0250"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23 ноября 2009 г. N 655</w:t>
        </w:r>
      </w:hyperlink>
      <w:r w:rsidR="005A0250"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  <w:bookmarkStart w:id="5" w:name="l186"/>
      <w:bookmarkStart w:id="6" w:name="l100"/>
      <w:bookmarkEnd w:id="5"/>
      <w:bookmarkEnd w:id="6"/>
    </w:p>
    <w:p w:rsidR="005A0250" w:rsidRPr="00BF5815" w:rsidRDefault="00BF5815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l0" w:tgtFrame="_blank" w:history="1">
        <w:r w:rsidR="005A0250"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20 июля 2011 г. N 2151</w:t>
        </w:r>
      </w:hyperlink>
      <w:r w:rsidR="005A0250"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  <w:bookmarkStart w:id="7" w:name="l4"/>
      <w:bookmarkEnd w:id="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января 2014 года.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8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Д.В. ЛИВАНОВ</w:t>
      </w:r>
    </w:p>
    <w:p w:rsidR="005A0250" w:rsidRPr="00BF5815" w:rsidRDefault="005A0250" w:rsidP="005A025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h177"/>
      <w:bookmarkEnd w:id="8"/>
      <w:r w:rsidRPr="00BF58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</w:p>
    <w:p w:rsidR="005A0250" w:rsidRPr="00BF5815" w:rsidRDefault="005A0250" w:rsidP="005A025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8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образования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8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науки Российской Федерации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8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октября 2013 г. N 1155</w:t>
      </w:r>
    </w:p>
    <w:p w:rsidR="005A0250" w:rsidRPr="00BF5815" w:rsidRDefault="005A0250" w:rsidP="005A0250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h179"/>
      <w:bookmarkEnd w:id="9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bookmarkStart w:id="10" w:name="l178"/>
      <w:bookmarkEnd w:id="10"/>
    </w:p>
    <w:p w:rsidR="005A0250" w:rsidRPr="00BF5815" w:rsidRDefault="005A0250" w:rsidP="005A0250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2" w:anchor="l7" w:tgtFrame="_blank" w:history="1">
        <w:r w:rsidRPr="00BF5815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31</w:t>
        </w:r>
      </w:hyperlink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A0250" w:rsidRPr="00BF5815" w:rsidRDefault="005A0250" w:rsidP="005A0250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h180"/>
      <w:bookmarkEnd w:id="11"/>
      <w:r w:rsidRPr="00BF5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bookmarkStart w:id="12" w:name="l5"/>
      <w:bookmarkEnd w:id="1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bookmarkStart w:id="13" w:name="l102"/>
      <w:bookmarkEnd w:id="1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bookmarkStart w:id="14" w:name="l6"/>
      <w:bookmarkEnd w:id="1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разработан на основе </w:t>
      </w:r>
      <w:hyperlink r:id="rId13" w:anchor="l0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Конституции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&lt;1&gt; и законодательства Российской Федерации и с учетом </w:t>
      </w:r>
      <w:hyperlink r:id="rId14" w:anchor="l0" w:tgtFrame="_blank" w:history="1">
        <w:r w:rsidRPr="00BF581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BF581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ии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 правах ребенка &lt;2&gt;, в основе которых заложены следующие основные принципы:</w:t>
      </w:r>
    </w:p>
    <w:p w:rsidR="005A0250" w:rsidRPr="00BF5815" w:rsidRDefault="005A0250" w:rsidP="005A0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Российская газета, 25 декабря 1993 г.; Собрание законодательства Российской Федерации, 2009, N 1, ст. 1, ст. 2.</w:t>
      </w:r>
      <w:bookmarkStart w:id="15" w:name="l103"/>
      <w:bookmarkEnd w:id="1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Сборник международных договоров СССР, 1993, выпуск XLVI.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bookmarkStart w:id="16" w:name="l7"/>
      <w:bookmarkEnd w:id="1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bookmarkStart w:id="17" w:name="l104"/>
      <w:bookmarkEnd w:id="1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личности ребенка;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bookmarkStart w:id="18" w:name="l8"/>
      <w:bookmarkEnd w:id="1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Стандарте учитываются: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bookmarkStart w:id="19" w:name="l105"/>
      <w:bookmarkEnd w:id="1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освоения ребенком Программы на разных этапах ее реализации.</w:t>
      </w:r>
      <w:bookmarkStart w:id="20" w:name="l9"/>
      <w:bookmarkEnd w:id="2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1.4.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дошкольного образования: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bookmarkStart w:id="21" w:name="l106"/>
      <w:bookmarkEnd w:id="2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  <w:bookmarkStart w:id="22" w:name="l10"/>
      <w:bookmarkEnd w:id="2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Организации с семьей;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7)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8)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  <w:bookmarkStart w:id="23" w:name="l107"/>
      <w:bookmarkEnd w:id="2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9)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1.5.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направлен на достижение следующих целей:</w:t>
      </w:r>
      <w:bookmarkStart w:id="24" w:name="l11"/>
      <w:bookmarkEnd w:id="2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  <w:bookmarkStart w:id="25" w:name="l12"/>
      <w:bookmarkEnd w:id="2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1.6.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направлен на решение следующих задач: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bookmarkStart w:id="26" w:name="l108"/>
      <w:bookmarkEnd w:id="2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bookmarkStart w:id="27" w:name="l13"/>
      <w:bookmarkEnd w:id="2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bookmarkStart w:id="28" w:name="l109"/>
      <w:bookmarkStart w:id="29" w:name="l14"/>
      <w:bookmarkEnd w:id="28"/>
      <w:bookmarkEnd w:id="2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7)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30" w:name="l15"/>
      <w:bookmarkEnd w:id="3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8)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9)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1.7.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является основой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вариативных примерных образовательных программ дошкольного образования (далее - примерные программы);</w:t>
      </w:r>
      <w:bookmarkStart w:id="31" w:name="l16"/>
      <w:bookmarkEnd w:id="3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 оценки соответствия образовательной деятельности Организации требованиям Стандарта;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bookmarkStart w:id="32" w:name="l110"/>
      <w:bookmarkEnd w:id="3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bookmarkStart w:id="33" w:name="l17"/>
      <w:bookmarkEnd w:id="3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1.8.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включает в себя требования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Программы и ее объему;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освоения Программы.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1.9.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4" w:name="l111"/>
      <w:bookmarkStart w:id="35" w:name="l18"/>
      <w:bookmarkEnd w:id="34"/>
      <w:bookmarkEnd w:id="35"/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5" w:anchor="l7" w:tgtFrame="_blank" w:history="1">
        <w:r w:rsidRPr="00BF5815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21.01.2019 N 31</w:t>
        </w:r>
      </w:hyperlink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A0250" w:rsidRPr="00BF5815" w:rsidRDefault="005A0250" w:rsidP="005A0250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6" w:name="h181"/>
      <w:bookmarkEnd w:id="36"/>
      <w:r w:rsidRPr="00BF5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bookmarkStart w:id="37" w:name="l112"/>
      <w:bookmarkStart w:id="38" w:name="l19"/>
      <w:bookmarkEnd w:id="37"/>
      <w:bookmarkEnd w:id="3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подразделения в одной Организации (далее - Группы) могут реализовывать разные Программы.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2.3.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2.4.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  <w:bookmarkStart w:id="39" w:name="l20"/>
      <w:bookmarkEnd w:id="3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2.5.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  <w:bookmarkStart w:id="40" w:name="l113"/>
      <w:bookmarkEnd w:id="40"/>
    </w:p>
    <w:p w:rsidR="005A0250" w:rsidRPr="00BF5815" w:rsidRDefault="005A0250" w:rsidP="005A0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l219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bookmarkStart w:id="41" w:name="l21"/>
      <w:bookmarkEnd w:id="4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bookmarkStart w:id="42" w:name="l114"/>
      <w:bookmarkStart w:id="43" w:name="l22"/>
      <w:bookmarkEnd w:id="42"/>
      <w:bookmarkEnd w:id="4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может реализовываться в течение всего времени пребывания &lt;1&gt; детей в Организации.</w:t>
      </w:r>
    </w:p>
    <w:p w:rsidR="005A0250" w:rsidRPr="00BF5815" w:rsidRDefault="005A0250" w:rsidP="005A0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П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2.6.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bookmarkStart w:id="44" w:name="l23"/>
      <w:bookmarkEnd w:id="4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bookmarkStart w:id="45" w:name="l115"/>
      <w:bookmarkStart w:id="46" w:name="l24"/>
      <w:bookmarkStart w:id="47" w:name="l116"/>
      <w:bookmarkEnd w:id="45"/>
      <w:bookmarkEnd w:id="46"/>
      <w:bookmarkEnd w:id="4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  <w:bookmarkStart w:id="48" w:name="l25"/>
      <w:bookmarkStart w:id="49" w:name="l117"/>
      <w:bookmarkStart w:id="50" w:name="l26"/>
      <w:bookmarkEnd w:id="48"/>
      <w:bookmarkEnd w:id="49"/>
      <w:bookmarkEnd w:id="5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bookmarkStart w:id="51" w:name="l118"/>
      <w:bookmarkStart w:id="52" w:name="l27"/>
      <w:bookmarkEnd w:id="51"/>
      <w:bookmarkEnd w:id="52"/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bookmarkStart w:id="53" w:name="l119"/>
      <w:bookmarkStart w:id="54" w:name="l28"/>
      <w:bookmarkEnd w:id="53"/>
      <w:bookmarkEnd w:id="5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bookmarkStart w:id="55" w:name="l120"/>
      <w:bookmarkStart w:id="56" w:name="l29"/>
      <w:bookmarkEnd w:id="55"/>
      <w:bookmarkEnd w:id="5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2.7.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bookmarkStart w:id="57" w:name="l121"/>
      <w:bookmarkStart w:id="58" w:name="l30"/>
      <w:bookmarkEnd w:id="57"/>
      <w:bookmarkEnd w:id="5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bookmarkStart w:id="59" w:name="l31"/>
      <w:bookmarkEnd w:id="59"/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bookmarkStart w:id="60" w:name="l122"/>
      <w:bookmarkStart w:id="61" w:name="l32"/>
      <w:bookmarkStart w:id="62" w:name="l123"/>
      <w:bookmarkStart w:id="63" w:name="l33"/>
      <w:bookmarkEnd w:id="60"/>
      <w:bookmarkEnd w:id="61"/>
      <w:bookmarkEnd w:id="62"/>
      <w:bookmarkEnd w:id="63"/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2.8.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должно отражать следующие аспекты образовательной среды для ребенка дошкольного возраста: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развивающая образовательная среда;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взаимодействия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взаимодействия с другими детьми;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отношений ребенка к миру, к другим людям, к себе самому.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2.9.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bookmarkStart w:id="64" w:name="l124"/>
      <w:bookmarkStart w:id="65" w:name="l34"/>
      <w:bookmarkEnd w:id="64"/>
      <w:bookmarkEnd w:id="6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(далее - парциальные образовательные программы), методики, формы организации образовательной работы.</w:t>
      </w:r>
      <w:bookmarkStart w:id="66" w:name="l125"/>
      <w:bookmarkStart w:id="67" w:name="l35"/>
      <w:bookmarkEnd w:id="66"/>
      <w:bookmarkEnd w:id="6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2.10.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2.11.1.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включает в себя пояснительную записку и планируемые результаты освоения программы.</w:t>
      </w:r>
      <w:bookmarkStart w:id="68" w:name="l36"/>
      <w:bookmarkEnd w:id="6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bookmarkStart w:id="69" w:name="l126"/>
      <w:bookmarkStart w:id="70" w:name="l37"/>
      <w:bookmarkEnd w:id="69"/>
      <w:bookmarkEnd w:id="7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2.11.2.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Программы должен включать: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bookmarkStart w:id="71" w:name="l38"/>
      <w:bookmarkEnd w:id="7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б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  <w:bookmarkStart w:id="72" w:name="l127"/>
      <w:bookmarkEnd w:id="7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образовательной деятельности разных видов и культурных практик;</w:t>
      </w:r>
      <w:bookmarkStart w:id="73" w:name="l39"/>
      <w:bookmarkEnd w:id="7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б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пособы и направления поддержки детской инициативы;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в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взаимодействия педагогического коллектива с семьями воспитанников;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характеристики содержания Программы, наиболее существенные с точки зрения авторов Программы.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bookmarkStart w:id="74" w:name="l128"/>
      <w:bookmarkEnd w:id="7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5" w:name="l40"/>
      <w:bookmarkEnd w:id="7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традиции Организации или Группы.</w:t>
      </w:r>
      <w:bookmarkStart w:id="76" w:name="l129"/>
      <w:bookmarkEnd w:id="7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bookmarkStart w:id="77" w:name="l41"/>
      <w:bookmarkEnd w:id="7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bookmarkStart w:id="78" w:name="l130"/>
      <w:bookmarkEnd w:id="7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9" w:name="l42"/>
      <w:bookmarkEnd w:id="7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bookmarkStart w:id="80" w:name="l131"/>
      <w:bookmarkStart w:id="81" w:name="l43"/>
      <w:bookmarkEnd w:id="80"/>
      <w:bookmarkEnd w:id="8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обязательным; в случае же его выделения содержание данного раздела определяется Организацией самостоятельно.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2.11.3.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bookmarkStart w:id="82" w:name="l132"/>
      <w:bookmarkStart w:id="83" w:name="l44"/>
      <w:bookmarkEnd w:id="82"/>
      <w:bookmarkEnd w:id="8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  <w:bookmarkStart w:id="84" w:name="l133"/>
      <w:bookmarkStart w:id="85" w:name="l45"/>
      <w:bookmarkEnd w:id="84"/>
      <w:bookmarkEnd w:id="8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  <w:bookmarkStart w:id="86" w:name="l46"/>
      <w:bookmarkEnd w:id="8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Примерные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взаимодействия педагогического коллектива с семьями детей.</w:t>
      </w:r>
    </w:p>
    <w:p w:rsidR="005A0250" w:rsidRPr="00BF5815" w:rsidRDefault="005A0250" w:rsidP="005A0250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7" w:name="h182"/>
      <w:bookmarkEnd w:id="87"/>
      <w:r w:rsidRPr="00BF5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  <w:bookmarkStart w:id="88" w:name="l134"/>
      <w:bookmarkEnd w:id="8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bookmarkStart w:id="89" w:name="l47"/>
      <w:bookmarkEnd w:id="8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bookmarkStart w:id="90" w:name="l135"/>
      <w:bookmarkEnd w:id="9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  <w:bookmarkStart w:id="91" w:name="l48"/>
      <w:bookmarkEnd w:id="9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охрану и укрепление физического и психического здоровья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эмоциональное благополучие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профессиональному развитию педагогических работников;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развивающего вариативного дошкольного образования;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открытость дошкольного образования;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участия родителей (законных представителей) в образовательной деятельности.</w:t>
      </w:r>
      <w:bookmarkStart w:id="92" w:name="l136"/>
      <w:bookmarkEnd w:id="9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  <w:bookmarkStart w:id="93" w:name="l49"/>
      <w:bookmarkEnd w:id="9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должны быть обеспечены следующие психолого-педагогические условия: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  <w:bookmarkStart w:id="94" w:name="l137"/>
      <w:bookmarkStart w:id="95" w:name="l50"/>
      <w:bookmarkEnd w:id="94"/>
      <w:bookmarkEnd w:id="9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  <w:bookmarkStart w:id="96" w:name="l51"/>
      <w:bookmarkEnd w:id="9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7)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детей от всех форм физического и психического насилия &lt;1&gt;;</w:t>
      </w:r>
    </w:p>
    <w:p w:rsidR="005A0250" w:rsidRPr="00BF5815" w:rsidRDefault="005A0250" w:rsidP="005A0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7" w:anchor="l457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9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8)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bookmarkStart w:id="97" w:name="l138"/>
      <w:bookmarkEnd w:id="9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  <w:bookmarkStart w:id="98" w:name="l52"/>
      <w:bookmarkStart w:id="99" w:name="l139"/>
      <w:bookmarkEnd w:id="98"/>
      <w:bookmarkEnd w:id="9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bookmarkStart w:id="100" w:name="l53"/>
      <w:bookmarkEnd w:id="10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bookmarkStart w:id="101" w:name="l140"/>
      <w:bookmarkStart w:id="102" w:name="l54"/>
      <w:bookmarkEnd w:id="101"/>
      <w:bookmarkEnd w:id="10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работы с группой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bookmarkStart w:id="103" w:name="l141"/>
      <w:bookmarkStart w:id="104" w:name="l55"/>
      <w:bookmarkEnd w:id="103"/>
      <w:bookmarkEnd w:id="10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3.2.4.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Группы определяется с учетом возраста детей, их состояния здоровья, специфики Программы.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3.2.5.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эмоционального благополучия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общение с каждым ребенком;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поддержку индивидуальности и инициативы детей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  <w:bookmarkStart w:id="105" w:name="l56"/>
      <w:bookmarkEnd w:id="10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недирективную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взаимодействия в разных ситуациях: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bookmarkStart w:id="106" w:name="l57"/>
      <w:bookmarkEnd w:id="10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bookmarkStart w:id="107" w:name="l142"/>
      <w:bookmarkEnd w:id="10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  <w:bookmarkStart w:id="108" w:name="l58"/>
      <w:bookmarkEnd w:id="10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индивидуального развития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bookmarkStart w:id="109" w:name="l59"/>
      <w:bookmarkEnd w:id="10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3.2.6.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эффективной реализации Программы должны быть созданы условия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bookmarkStart w:id="110" w:name="l143"/>
      <w:bookmarkEnd w:id="11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</w:t>
      </w:r>
      <w:bookmarkStart w:id="111" w:name="l60"/>
      <w:bookmarkEnd w:id="11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3.2.7.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bookmarkStart w:id="112" w:name="l144"/>
      <w:bookmarkEnd w:id="11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bookmarkStart w:id="113" w:name="l61"/>
      <w:bookmarkEnd w:id="11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3.2.8.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должна создавать возможности: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с родителями (законными представителями) детей вопросов, связанных с реализацией Программы.</w:t>
      </w:r>
      <w:bookmarkStart w:id="114" w:name="l145"/>
      <w:bookmarkEnd w:id="11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3.2.9.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 </w:t>
      </w:r>
      <w:hyperlink r:id="rId18" w:anchor="l14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СанПиН 2.4.1.3049-13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bookmarkStart w:id="115" w:name="l62"/>
      <w:bookmarkEnd w:id="115"/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развивающей предметно-пространственной среде.</w:t>
      </w:r>
      <w:bookmarkStart w:id="116" w:name="l146"/>
      <w:bookmarkEnd w:id="11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3.3.1.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bookmarkStart w:id="117" w:name="l63"/>
      <w:bookmarkStart w:id="118" w:name="l147"/>
      <w:bookmarkEnd w:id="117"/>
      <w:bookmarkEnd w:id="118"/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3.3.2.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bookmarkStart w:id="119" w:name="l64"/>
      <w:bookmarkEnd w:id="11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3.3.3.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должна обеспечивать: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  <w:bookmarkStart w:id="120" w:name="l148"/>
      <w:bookmarkEnd w:id="12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3.3.4.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bookmarkStart w:id="121" w:name="l65"/>
      <w:bookmarkEnd w:id="12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среды должна соответствовать возрастным возможностям детей и содержанию Программы.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bookmarkStart w:id="122" w:name="l149"/>
      <w:bookmarkEnd w:id="12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bookmarkStart w:id="123" w:name="l66"/>
      <w:bookmarkEnd w:id="12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  <w:bookmarkStart w:id="124" w:name="l150"/>
      <w:bookmarkEnd w:id="12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bookmarkStart w:id="125" w:name="l67"/>
      <w:bookmarkEnd w:id="12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предполагает: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bookmarkStart w:id="126" w:name="l151"/>
      <w:bookmarkEnd w:id="12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bookmarkStart w:id="127" w:name="l68"/>
      <w:bookmarkEnd w:id="12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среды предполагает: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bookmarkStart w:id="128" w:name="l152"/>
      <w:bookmarkEnd w:id="12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bookmarkStart w:id="129" w:name="l69"/>
      <w:bookmarkEnd w:id="12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среды предполагает: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bookmarkStart w:id="130" w:name="l153"/>
      <w:bookmarkEnd w:id="13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bookmarkStart w:id="131" w:name="l70"/>
      <w:bookmarkEnd w:id="13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3.3.5.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3.4.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кадровым условиям реализации Программы.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3.4.1.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bookmarkStart w:id="132" w:name="l154"/>
      <w:bookmarkStart w:id="133" w:name="l71"/>
      <w:bookmarkEnd w:id="132"/>
      <w:bookmarkEnd w:id="13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19" w:anchor="l6" w:tgtFrame="_blank" w:history="1">
        <w:r w:rsidRPr="00BF581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Едином квалификационном справочнике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развития Российской Федерации </w:t>
      </w:r>
      <w:hyperlink r:id="rId20" w:anchor="l0" w:tgtFrame="_blank" w:history="1">
        <w:r w:rsidRPr="00BF581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31 мая 2011 г. N 448н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 июля 2011 г., регистрационный N 21240).</w:t>
      </w:r>
      <w:bookmarkStart w:id="134" w:name="l155"/>
      <w:bookmarkStart w:id="135" w:name="l72"/>
      <w:bookmarkEnd w:id="134"/>
      <w:bookmarkEnd w:id="13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bookmarkStart w:id="136" w:name="l73"/>
      <w:bookmarkEnd w:id="13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3.4.2.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  <w:bookmarkStart w:id="137" w:name="l156"/>
      <w:bookmarkEnd w:id="13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3.4.3.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  <w:bookmarkStart w:id="138" w:name="l74"/>
      <w:bookmarkEnd w:id="13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3.4.4.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инклюзивного образования:</w:t>
      </w:r>
      <w:bookmarkStart w:id="139" w:name="l157"/>
      <w:bookmarkEnd w:id="13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bookmarkStart w:id="140" w:name="l75"/>
      <w:bookmarkEnd w:id="14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  <w:bookmarkStart w:id="141" w:name="l158"/>
      <w:bookmarkStart w:id="142" w:name="l76"/>
      <w:bookmarkEnd w:id="141"/>
      <w:bookmarkEnd w:id="142"/>
    </w:p>
    <w:p w:rsidR="005A0250" w:rsidRPr="00BF5815" w:rsidRDefault="005A0250" w:rsidP="005A0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21" w:anchor="l4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1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14, ст. 1666; N 27, ст. 3477).</w:t>
      </w:r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3.5.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материально-техническим условиям реализации основной образовательной программы дошкольного образования.</w:t>
      </w:r>
      <w:bookmarkStart w:id="143" w:name="l159"/>
      <w:bookmarkEnd w:id="14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3.5.1.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материально-техническим условиям реализации Программы включают:</w:t>
      </w:r>
      <w:bookmarkStart w:id="144" w:name="l77"/>
      <w:bookmarkEnd w:id="14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определяемые в соответствии с санитарно-эпидемиологическими правилами и нормативами;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определяемые в соответствии с правилами пожарной безопасности;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помещений развивающей предметно-пространственной средой;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  <w:bookmarkStart w:id="145" w:name="l160"/>
      <w:bookmarkEnd w:id="145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3.6.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финансовым условиям реализации основной образовательной программы дошкольного образования.</w:t>
      </w:r>
      <w:bookmarkStart w:id="146" w:name="l78"/>
      <w:bookmarkEnd w:id="14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3.6.1.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bookmarkStart w:id="147" w:name="l161"/>
      <w:bookmarkStart w:id="148" w:name="l79"/>
      <w:bookmarkEnd w:id="147"/>
      <w:bookmarkEnd w:id="148"/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3.6.2.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условия реализации Программы должны: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возможность выполнения требований Стандарта к условиям реализации и структуре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 структуру и объем расходов, необходимых для реализации Программы, а также механизм их формирования.</w:t>
      </w:r>
      <w:bookmarkStart w:id="149" w:name="l162"/>
      <w:bookmarkEnd w:id="14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3.6.3.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безбарьерную</w:t>
      </w:r>
      <w:proofErr w:type="spell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bookmarkStart w:id="150" w:name="l80"/>
      <w:bookmarkStart w:id="151" w:name="l163"/>
      <w:bookmarkStart w:id="152" w:name="l81"/>
      <w:bookmarkStart w:id="153" w:name="l82"/>
      <w:bookmarkEnd w:id="150"/>
      <w:bookmarkEnd w:id="151"/>
      <w:bookmarkEnd w:id="152"/>
      <w:bookmarkEnd w:id="15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на оплату труда работников, реализующих Программу;</w:t>
      </w:r>
      <w:bookmarkStart w:id="154" w:name="l164"/>
      <w:bookmarkEnd w:id="154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- часть 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bookmarkStart w:id="155" w:name="l83"/>
      <w:bookmarkStart w:id="156" w:name="l165"/>
      <w:bookmarkStart w:id="157" w:name="l84"/>
      <w:bookmarkStart w:id="158" w:name="l85"/>
      <w:bookmarkEnd w:id="155"/>
      <w:bookmarkEnd w:id="156"/>
      <w:bookmarkEnd w:id="157"/>
      <w:bookmarkEnd w:id="15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5A0250" w:rsidRPr="00BF5815" w:rsidRDefault="005A0250" w:rsidP="005A0250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9" w:name="h183"/>
      <w:bookmarkEnd w:id="159"/>
      <w:r w:rsidRPr="00BF5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4.1.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bookmarkStart w:id="160" w:name="l166"/>
      <w:bookmarkStart w:id="161" w:name="l86"/>
      <w:bookmarkStart w:id="162" w:name="l87"/>
      <w:bookmarkEnd w:id="160"/>
      <w:bookmarkEnd w:id="161"/>
      <w:bookmarkEnd w:id="162"/>
      <w:proofErr w:type="gramEnd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4.2.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4.3.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  <w:bookmarkStart w:id="163" w:name="l167"/>
      <w:bookmarkStart w:id="164" w:name="l88"/>
      <w:bookmarkEnd w:id="163"/>
      <w:bookmarkEnd w:id="164"/>
    </w:p>
    <w:p w:rsidR="005A0250" w:rsidRPr="00BF5815" w:rsidRDefault="005A0250" w:rsidP="005A0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положений </w:t>
      </w:r>
      <w:hyperlink r:id="rId22" w:anchor="l194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части 2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bookmarkStart w:id="165" w:name="l168"/>
      <w:bookmarkStart w:id="166" w:name="l89"/>
      <w:bookmarkEnd w:id="165"/>
      <w:bookmarkEnd w:id="16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23" w:anchor="l827" w:tgtFrame="_blank" w:history="1">
        <w:r w:rsidRPr="00BF581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4.4.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требования являются ориентирами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а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bookmarkStart w:id="167" w:name="l169"/>
      <w:bookmarkEnd w:id="16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б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задач: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Программы;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профессиональной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семьями;</w:t>
      </w:r>
      <w:bookmarkStart w:id="168" w:name="l90"/>
      <w:bookmarkEnd w:id="16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характеристик образования детей в возрасте от 2 месяцев до 8 лет;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</w:t>
      </w:r>
      <w:proofErr w:type="gramStart"/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4.5.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качества образования;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bookmarkStart w:id="169" w:name="l91"/>
      <w:bookmarkEnd w:id="169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стимулирующего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4.6.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bookmarkStart w:id="170" w:name="l170"/>
      <w:bookmarkEnd w:id="170"/>
    </w:p>
    <w:p w:rsidR="005A0250" w:rsidRPr="00BF5815" w:rsidRDefault="005A0250" w:rsidP="005A025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bookmarkStart w:id="171" w:name="l184"/>
      <w:bookmarkEnd w:id="171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bookmarkStart w:id="172" w:name="l93"/>
      <w:bookmarkEnd w:id="17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стремится к общению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bookmarkStart w:id="173" w:name="l171"/>
      <w:bookmarkEnd w:id="173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  <w:bookmarkStart w:id="174" w:name="l94"/>
      <w:bookmarkEnd w:id="174"/>
    </w:p>
    <w:p w:rsidR="005A0250" w:rsidRPr="00BF5815" w:rsidRDefault="005A0250" w:rsidP="005A025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bookmarkStart w:id="175" w:name="l172"/>
      <w:bookmarkStart w:id="176" w:name="l95"/>
      <w:bookmarkEnd w:id="175"/>
      <w:bookmarkEnd w:id="176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bookmarkStart w:id="177" w:name="l173"/>
      <w:bookmarkEnd w:id="177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bookmarkStart w:id="178" w:name="l96"/>
      <w:bookmarkEnd w:id="178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  <w:bookmarkStart w:id="179" w:name="l174"/>
      <w:bookmarkStart w:id="180" w:name="l97"/>
      <w:bookmarkEnd w:id="179"/>
      <w:bookmarkEnd w:id="180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bookmarkStart w:id="181" w:name="l175"/>
      <w:bookmarkStart w:id="182" w:name="l98"/>
      <w:bookmarkEnd w:id="181"/>
      <w:bookmarkEnd w:id="182"/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4.7.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A0250" w:rsidRPr="00BF5815" w:rsidRDefault="005A0250" w:rsidP="005A025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1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4.8.</w:t>
      </w:r>
      <w:r w:rsidRPr="00BF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962DCE" w:rsidRDefault="00BF5815">
      <w:r>
        <w:t xml:space="preserve">Ссылка: </w:t>
      </w:r>
      <w:hyperlink r:id="rId24" w:history="1">
        <w:r w:rsidRPr="00CB0D2C">
          <w:rPr>
            <w:rStyle w:val="a3"/>
          </w:rPr>
          <w:t>https://normativ.kontur.ru/document?moduleId=1&amp;documentId=330197</w:t>
        </w:r>
      </w:hyperlink>
    </w:p>
    <w:p w:rsidR="00BF5815" w:rsidRDefault="00BF5815">
      <w:bookmarkStart w:id="183" w:name="_GoBack"/>
      <w:bookmarkEnd w:id="183"/>
    </w:p>
    <w:sectPr w:rsidR="00BF5815" w:rsidSect="0096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250"/>
    <w:rsid w:val="005A0250"/>
    <w:rsid w:val="00962DCE"/>
    <w:rsid w:val="00B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CE"/>
  </w:style>
  <w:style w:type="paragraph" w:styleId="2">
    <w:name w:val="heading 2"/>
    <w:basedOn w:val="a"/>
    <w:link w:val="20"/>
    <w:uiPriority w:val="9"/>
    <w:qFormat/>
    <w:rsid w:val="005A0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5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0250"/>
    <w:rPr>
      <w:color w:val="0000FF"/>
      <w:u w:val="single"/>
    </w:rPr>
  </w:style>
  <w:style w:type="paragraph" w:customStyle="1" w:styleId="dt-p">
    <w:name w:val="dt-p"/>
    <w:basedOn w:val="a"/>
    <w:rsid w:val="005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5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A0250"/>
  </w:style>
  <w:style w:type="paragraph" w:styleId="a4">
    <w:name w:val="Normal (Web)"/>
    <w:basedOn w:val="a"/>
    <w:uiPriority w:val="99"/>
    <w:semiHidden/>
    <w:unhideWhenUsed/>
    <w:rsid w:val="005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5A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8103" TargetMode="External"/><Relationship Id="rId13" Type="http://schemas.openxmlformats.org/officeDocument/2006/relationships/hyperlink" Target="https://normativ.kontur.ru/document?moduleId=1&amp;documentId=2672" TargetMode="External"/><Relationship Id="rId18" Type="http://schemas.openxmlformats.org/officeDocument/2006/relationships/hyperlink" Target="https://normativ.kontur.ru/document?moduleId=9&amp;documentId=25756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191417" TargetMode="External"/><Relationship Id="rId7" Type="http://schemas.openxmlformats.org/officeDocument/2006/relationships/hyperlink" Target="https://normativ.kontur.ru/document?moduleId=1&amp;documentId=218103" TargetMode="External"/><Relationship Id="rId12" Type="http://schemas.openxmlformats.org/officeDocument/2006/relationships/hyperlink" Target="https://normativ.kontur.ru/document?moduleId=1&amp;documentId=329896" TargetMode="External"/><Relationship Id="rId17" Type="http://schemas.openxmlformats.org/officeDocument/2006/relationships/hyperlink" Target="https://normativ.kontur.ru/document?moduleId=1&amp;documentId=32699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26997" TargetMode="External"/><Relationship Id="rId20" Type="http://schemas.openxmlformats.org/officeDocument/2006/relationships/hyperlink" Target="https://normativ.kontur.ru/document?moduleId=1&amp;documentId=18172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6997" TargetMode="External"/><Relationship Id="rId11" Type="http://schemas.openxmlformats.org/officeDocument/2006/relationships/hyperlink" Target="https://normativ.kontur.ru/document?moduleId=1&amp;documentId=192545" TargetMode="External"/><Relationship Id="rId24" Type="http://schemas.openxmlformats.org/officeDocument/2006/relationships/hyperlink" Target="https://normativ.kontur.ru/document?moduleId=1&amp;documentId=330197" TargetMode="External"/><Relationship Id="rId5" Type="http://schemas.openxmlformats.org/officeDocument/2006/relationships/hyperlink" Target="https://normativ.kontur.ru/document?moduleId=1&amp;documentId=329896" TargetMode="External"/><Relationship Id="rId15" Type="http://schemas.openxmlformats.org/officeDocument/2006/relationships/hyperlink" Target="https://normativ.kontur.ru/document?moduleId=1&amp;documentId=329896" TargetMode="External"/><Relationship Id="rId23" Type="http://schemas.openxmlformats.org/officeDocument/2006/relationships/hyperlink" Target="https://normativ.kontur.ru/document?moduleId=1&amp;documentId=326997" TargetMode="External"/><Relationship Id="rId10" Type="http://schemas.openxmlformats.org/officeDocument/2006/relationships/hyperlink" Target="https://normativ.kontur.ru/document?moduleId=1&amp;documentId=150064" TargetMode="External"/><Relationship Id="rId19" Type="http://schemas.openxmlformats.org/officeDocument/2006/relationships/hyperlink" Target="https://normativ.kontur.ru/document?moduleId=1&amp;documentId=184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0000" TargetMode="External"/><Relationship Id="rId14" Type="http://schemas.openxmlformats.org/officeDocument/2006/relationships/hyperlink" Target="https://normativ.kontur.ru/document?moduleId=1&amp;documentId=18162" TargetMode="External"/><Relationship Id="rId22" Type="http://schemas.openxmlformats.org/officeDocument/2006/relationships/hyperlink" Target="https://normativ.kontur.ru/document?moduleId=1&amp;documentId=326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8479</Words>
  <Characters>48334</Characters>
  <Application>Microsoft Office Word</Application>
  <DocSecurity>0</DocSecurity>
  <Lines>402</Lines>
  <Paragraphs>113</Paragraphs>
  <ScaleCrop>false</ScaleCrop>
  <Company>DNS</Company>
  <LinksUpToDate>false</LinksUpToDate>
  <CharactersWithSpaces>56700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2022-12-26T16:25:00Z</dcterms:created>
  <dcterms:modified xsi:type="dcterms:W3CDTF">2022-12-27T10:16:00Z</dcterms:modified>
</cp:coreProperties>
</file>