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8C" w:rsidRDefault="008F3B8C" w:rsidP="007C7183">
      <w:pPr>
        <w:pStyle w:val="a3"/>
        <w:shd w:val="clear" w:color="auto" w:fill="auto"/>
        <w:spacing w:after="0"/>
        <w:jc w:val="center"/>
        <w:rPr>
          <w:b/>
          <w:bCs/>
          <w:i/>
          <w:iCs/>
          <w:color w:val="2300DC"/>
          <w:sz w:val="40"/>
          <w:szCs w:val="48"/>
        </w:rPr>
      </w:pPr>
      <w:r w:rsidRPr="00B10206">
        <w:rPr>
          <w:b/>
          <w:bCs/>
          <w:i/>
          <w:iCs/>
          <w:color w:val="2300DC"/>
          <w:sz w:val="36"/>
          <w:szCs w:val="36"/>
        </w:rPr>
        <w:t>РЕКОМЕНДАЦИИ РОДИТЕЛЯМ ДЕТЕЙ С РЕЧЕВЫМИ Н</w:t>
      </w:r>
      <w:r w:rsidR="007C7183">
        <w:rPr>
          <w:b/>
          <w:bCs/>
          <w:i/>
          <w:iCs/>
          <w:color w:val="2300DC"/>
          <w:sz w:val="36"/>
          <w:szCs w:val="36"/>
        </w:rPr>
        <w:t>АРУШЕНИЯМИ</w:t>
      </w:r>
    </w:p>
    <w:p w:rsidR="008F3B8C" w:rsidRDefault="008F3B8C" w:rsidP="008F3B8C">
      <w:pPr>
        <w:pStyle w:val="a3"/>
        <w:shd w:val="clear" w:color="auto" w:fill="auto"/>
        <w:spacing w:after="0"/>
        <w:ind w:left="720"/>
        <w:rPr>
          <w:sz w:val="30"/>
          <w:szCs w:val="30"/>
        </w:rPr>
      </w:pP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систематически и аккуратно выполняйте с ребенком домашнее задание;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занимайтесь ежедневно или через день в доброжелательной, игровой форме;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не принуждайте ребенка к выполнению домашнего задания;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не давайте на одном занятии более 2-3 упражнений;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 xml:space="preserve">соблюдайте точность и </w:t>
      </w:r>
      <w:proofErr w:type="spellStart"/>
      <w:r>
        <w:rPr>
          <w:b/>
          <w:bCs/>
          <w:i/>
          <w:iCs/>
          <w:sz w:val="36"/>
          <w:szCs w:val="43"/>
        </w:rPr>
        <w:t>поэтапность</w:t>
      </w:r>
      <w:proofErr w:type="spellEnd"/>
      <w:r>
        <w:rPr>
          <w:b/>
          <w:bCs/>
          <w:i/>
          <w:iCs/>
          <w:sz w:val="36"/>
          <w:szCs w:val="43"/>
        </w:rPr>
        <w:t xml:space="preserve"> выполнения заданий;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 xml:space="preserve">не предлагайте на первом этапе для выполнения трудные задания, постепенно переходите от простого к </w:t>
      </w:r>
      <w:proofErr w:type="gramStart"/>
      <w:r>
        <w:rPr>
          <w:b/>
          <w:bCs/>
          <w:i/>
          <w:iCs/>
          <w:sz w:val="36"/>
          <w:szCs w:val="43"/>
        </w:rPr>
        <w:t>сложному</w:t>
      </w:r>
      <w:proofErr w:type="gramEnd"/>
      <w:r>
        <w:rPr>
          <w:b/>
          <w:bCs/>
          <w:i/>
          <w:iCs/>
          <w:sz w:val="36"/>
          <w:szCs w:val="43"/>
        </w:rPr>
        <w:t>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вводите поставленные и закрепленные звуки в обиходную речь, вырабатывая у ребенка навык самоконтроля;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постепенно усложняйте требования к речи ребенка;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учите наблюдать, слушать, рассуждать, четко и ясно выражать свои мысли;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совместно с педагогами группы работайте над развитием движений, воспитывайте усидчивость, самостоятельность в выполнении заданий;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согласовывайте с учителем-логопедом и воспитателем всю работу по воспитанию правильной речи;</w:t>
      </w:r>
    </w:p>
    <w:p w:rsidR="008F3B8C" w:rsidRDefault="008F3B8C" w:rsidP="008F3B8C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>помните, что сроки преодоления речевых нарушений зависят от степени сложности дефекта, возрастных и индивидуальных особенностей ребенка, регулярности занятий, заинтересованности и участия родителей в коррекционной работе;</w:t>
      </w:r>
    </w:p>
    <w:p w:rsidR="00361BBB" w:rsidRPr="00882D30" w:rsidRDefault="008F3B8C" w:rsidP="00882D30">
      <w:pPr>
        <w:pStyle w:val="a3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jc w:val="both"/>
        <w:rPr>
          <w:b/>
          <w:bCs/>
          <w:i/>
          <w:iCs/>
          <w:sz w:val="36"/>
          <w:szCs w:val="43"/>
        </w:rPr>
      </w:pPr>
      <w:r>
        <w:rPr>
          <w:b/>
          <w:bCs/>
          <w:i/>
          <w:iCs/>
          <w:sz w:val="36"/>
          <w:szCs w:val="43"/>
        </w:rPr>
        <w:t xml:space="preserve">верьте в силы своего ребенка, верой и терпением вселите в него </w:t>
      </w:r>
      <w:proofErr w:type="gramStart"/>
      <w:r>
        <w:rPr>
          <w:b/>
          <w:bCs/>
          <w:i/>
          <w:iCs/>
          <w:sz w:val="36"/>
          <w:szCs w:val="43"/>
        </w:rPr>
        <w:t>уверенность в исправление</w:t>
      </w:r>
      <w:proofErr w:type="gramEnd"/>
      <w:r>
        <w:rPr>
          <w:b/>
          <w:bCs/>
          <w:i/>
          <w:iCs/>
          <w:sz w:val="36"/>
          <w:szCs w:val="43"/>
        </w:rPr>
        <w:t xml:space="preserve"> нарушения речи.</w:t>
      </w:r>
      <w:bookmarkStart w:id="0" w:name="_GoBack"/>
      <w:bookmarkEnd w:id="0"/>
    </w:p>
    <w:sectPr w:rsidR="00361BBB" w:rsidRPr="00882D30" w:rsidSect="0036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B8C"/>
    <w:rsid w:val="00361BBB"/>
    <w:rsid w:val="007C7183"/>
    <w:rsid w:val="00882D30"/>
    <w:rsid w:val="008F3B8C"/>
    <w:rsid w:val="00D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F3B8C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F3B8C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>Krokoz™ Inc.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2018-12-19T10:38:00Z</dcterms:created>
  <dcterms:modified xsi:type="dcterms:W3CDTF">2020-03-12T10:22:00Z</dcterms:modified>
</cp:coreProperties>
</file>