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81" w:rsidRPr="005D1681" w:rsidRDefault="00CD2BC7" w:rsidP="005D1681">
      <w:pPr>
        <w:pStyle w:val="a3"/>
        <w:spacing w:after="0"/>
        <w:jc w:val="center"/>
        <w:rPr>
          <w:sz w:val="28"/>
          <w:szCs w:val="28"/>
        </w:rPr>
      </w:pPr>
      <w:r w:rsidRPr="005D1681">
        <w:rPr>
          <w:b/>
          <w:bCs/>
          <w:i/>
          <w:iCs/>
          <w:sz w:val="28"/>
          <w:szCs w:val="28"/>
        </w:rPr>
        <w:t xml:space="preserve"> </w:t>
      </w:r>
      <w:r w:rsidR="005D1681" w:rsidRPr="005D1681">
        <w:rPr>
          <w:b/>
          <w:bCs/>
          <w:i/>
          <w:iCs/>
          <w:sz w:val="28"/>
          <w:szCs w:val="28"/>
        </w:rPr>
        <w:t>«Игры звуками — это музыкальная импровизация»</w:t>
      </w:r>
    </w:p>
    <w:p w:rsidR="005D1681" w:rsidRPr="005D1681" w:rsidRDefault="005D1681" w:rsidP="005D1681">
      <w:pPr>
        <w:pStyle w:val="a3"/>
        <w:spacing w:after="0"/>
        <w:rPr>
          <w:sz w:val="28"/>
          <w:szCs w:val="28"/>
        </w:rPr>
      </w:pPr>
      <w:bookmarkStart w:id="0" w:name="_GoBack"/>
      <w:bookmarkEnd w:id="0"/>
      <w:r w:rsidRPr="005D1681">
        <w:rPr>
          <w:sz w:val="28"/>
          <w:szCs w:val="28"/>
        </w:rPr>
        <w:t>Одной их самых увлекательных и совершенно необходимых для детей форм первичного познания звукового мира, а через него и основ музыкального искусс</w:t>
      </w:r>
      <w:r w:rsidRPr="005D1681">
        <w:rPr>
          <w:sz w:val="28"/>
          <w:szCs w:val="28"/>
        </w:rPr>
        <w:t>т</w:t>
      </w:r>
      <w:r w:rsidRPr="005D1681">
        <w:rPr>
          <w:sz w:val="28"/>
          <w:szCs w:val="28"/>
        </w:rPr>
        <w:t>ва, являются игры звуками. Удивительно, что этот вид деятельности даже не возник в отечественных музыкальных методиках. Исключение из музыкальн</w:t>
      </w:r>
      <w:proofErr w:type="gramStart"/>
      <w:r w:rsidRPr="005D1681">
        <w:rPr>
          <w:sz w:val="28"/>
          <w:szCs w:val="28"/>
        </w:rPr>
        <w:t>о-</w:t>
      </w:r>
      <w:proofErr w:type="gramEnd"/>
      <w:r w:rsidRPr="005D1681">
        <w:rPr>
          <w:sz w:val="28"/>
          <w:szCs w:val="28"/>
        </w:rPr>
        <w:t xml:space="preserve"> о</w:t>
      </w:r>
      <w:r w:rsidRPr="005D1681">
        <w:rPr>
          <w:sz w:val="28"/>
          <w:szCs w:val="28"/>
        </w:rPr>
        <w:t>б</w:t>
      </w:r>
      <w:r w:rsidRPr="005D1681">
        <w:rPr>
          <w:sz w:val="28"/>
          <w:szCs w:val="28"/>
        </w:rPr>
        <w:t xml:space="preserve">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</w:t>
      </w:r>
      <w:proofErr w:type="spellStart"/>
      <w:r w:rsidRPr="005D1681">
        <w:rPr>
          <w:sz w:val="28"/>
          <w:szCs w:val="28"/>
        </w:rPr>
        <w:t>Келлер</w:t>
      </w:r>
      <w:proofErr w:type="spellEnd"/>
      <w:r w:rsidRPr="005D1681">
        <w:rPr>
          <w:sz w:val="28"/>
          <w:szCs w:val="28"/>
        </w:rPr>
        <w:t xml:space="preserve">, сподвижник и коллега Карла </w:t>
      </w:r>
      <w:proofErr w:type="spellStart"/>
      <w:r w:rsidRPr="005D1681">
        <w:rPr>
          <w:sz w:val="28"/>
          <w:szCs w:val="28"/>
        </w:rPr>
        <w:t>Орфа</w:t>
      </w:r>
      <w:proofErr w:type="spellEnd"/>
      <w:r w:rsidRPr="005D1681">
        <w:rPr>
          <w:sz w:val="28"/>
          <w:szCs w:val="28"/>
        </w:rPr>
        <w:t>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</w:t>
      </w:r>
      <w:r w:rsidRPr="005D1681">
        <w:rPr>
          <w:sz w:val="28"/>
          <w:szCs w:val="28"/>
        </w:rPr>
        <w:t>ы</w:t>
      </w:r>
      <w:r w:rsidRPr="005D1681">
        <w:rPr>
          <w:sz w:val="28"/>
          <w:szCs w:val="28"/>
        </w:rPr>
        <w:t>кой. Надо только постараться ее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</w:t>
      </w:r>
      <w:r w:rsidRPr="005D1681">
        <w:rPr>
          <w:sz w:val="28"/>
          <w:szCs w:val="28"/>
        </w:rPr>
        <w:t>т</w:t>
      </w:r>
      <w:r w:rsidRPr="005D1681">
        <w:rPr>
          <w:sz w:val="28"/>
          <w:szCs w:val="28"/>
        </w:rPr>
        <w:t>ных карандашей» или «Скрипучее рондо» - такие пьесы увлекут не только малышей. Каждый знает, какого цвета небо, солнце, ночь, огонь ... А как ночь зв</w:t>
      </w:r>
      <w:r w:rsidRPr="005D1681">
        <w:rPr>
          <w:sz w:val="28"/>
          <w:szCs w:val="28"/>
        </w:rPr>
        <w:t>у</w:t>
      </w:r>
      <w:r w:rsidRPr="005D1681">
        <w:rPr>
          <w:sz w:val="28"/>
          <w:szCs w:val="28"/>
        </w:rPr>
        <w:t>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</w:t>
      </w:r>
      <w:r w:rsidRPr="005D1681">
        <w:rPr>
          <w:sz w:val="28"/>
          <w:szCs w:val="28"/>
        </w:rPr>
        <w:t>у</w:t>
      </w:r>
      <w:r w:rsidRPr="005D1681">
        <w:rPr>
          <w:sz w:val="28"/>
          <w:szCs w:val="28"/>
        </w:rPr>
        <w:t>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</w:t>
      </w:r>
      <w:r w:rsidRPr="005D1681">
        <w:rPr>
          <w:sz w:val="28"/>
          <w:szCs w:val="28"/>
        </w:rPr>
        <w:t>и</w:t>
      </w:r>
      <w:r w:rsidRPr="005D1681">
        <w:rPr>
          <w:sz w:val="28"/>
          <w:szCs w:val="28"/>
        </w:rPr>
        <w:t>вают» друг с другом о дружбе, а коробочки с крупой расскажут, как осенью грустно шуршат под ногами листья. Стоит только прислушаться и в легком пост</w:t>
      </w:r>
      <w:r w:rsidRPr="005D1681">
        <w:rPr>
          <w:sz w:val="28"/>
          <w:szCs w:val="28"/>
        </w:rPr>
        <w:t>у</w:t>
      </w:r>
      <w:r w:rsidRPr="005D1681">
        <w:rPr>
          <w:sz w:val="28"/>
          <w:szCs w:val="28"/>
        </w:rPr>
        <w:t>кивании карандашом по столу можно услышать незатейливую песенку дождика, в бумажном шелесте - целую сказку, рассказанную простым бумажным лис</w:t>
      </w:r>
      <w:r w:rsidRPr="005D1681">
        <w:rPr>
          <w:sz w:val="28"/>
          <w:szCs w:val="28"/>
        </w:rPr>
        <w:t>т</w:t>
      </w:r>
      <w:r w:rsidRPr="005D1681">
        <w:rPr>
          <w:sz w:val="28"/>
          <w:szCs w:val="28"/>
        </w:rPr>
        <w:t>ком. Сам педагогический процесс «</w:t>
      </w:r>
      <w:proofErr w:type="spellStart"/>
      <w:r w:rsidRPr="005D1681">
        <w:rPr>
          <w:sz w:val="28"/>
          <w:szCs w:val="28"/>
        </w:rPr>
        <w:t>омузыкаливания</w:t>
      </w:r>
      <w:proofErr w:type="spellEnd"/>
      <w:r w:rsidRPr="005D1681">
        <w:rPr>
          <w:sz w:val="28"/>
          <w:szCs w:val="28"/>
        </w:rPr>
        <w:t>» бытовых шумов (звон, шуршание, стук, шорох) основан на стремлении ребенка самостоятельно организ</w:t>
      </w:r>
      <w:r w:rsidRPr="005D1681">
        <w:rPr>
          <w:sz w:val="28"/>
          <w:szCs w:val="28"/>
        </w:rPr>
        <w:t>о</w:t>
      </w:r>
      <w:r w:rsidRPr="005D1681">
        <w:rPr>
          <w:sz w:val="28"/>
          <w:szCs w:val="28"/>
        </w:rPr>
        <w:t>вать звуки, превращая их тем самым в музыку. Когда детям еще недоступны динамические, ритмические, структурные или 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Пр</w:t>
      </w:r>
      <w:r w:rsidRPr="005D1681">
        <w:rPr>
          <w:sz w:val="28"/>
          <w:szCs w:val="28"/>
        </w:rPr>
        <w:t>о</w:t>
      </w:r>
      <w:r w:rsidRPr="005D1681">
        <w:rPr>
          <w:sz w:val="28"/>
          <w:szCs w:val="28"/>
        </w:rPr>
        <w:t xml:space="preserve">странственно-временная композиция является самой элементарной формой </w:t>
      </w:r>
      <w:proofErr w:type="spellStart"/>
      <w:proofErr w:type="gramStart"/>
      <w:r w:rsidRPr="005D1681">
        <w:rPr>
          <w:sz w:val="28"/>
          <w:szCs w:val="28"/>
        </w:rPr>
        <w:t>до-ритмической</w:t>
      </w:r>
      <w:proofErr w:type="spellEnd"/>
      <w:proofErr w:type="gramEnd"/>
      <w:r w:rsidRPr="005D1681">
        <w:rPr>
          <w:sz w:val="28"/>
          <w:szCs w:val="28"/>
        </w:rPr>
        <w:t xml:space="preserve"> и </w:t>
      </w:r>
      <w:proofErr w:type="spellStart"/>
      <w:r w:rsidRPr="005D1681">
        <w:rPr>
          <w:sz w:val="28"/>
          <w:szCs w:val="28"/>
        </w:rPr>
        <w:t>до-тональной</w:t>
      </w:r>
      <w:proofErr w:type="spellEnd"/>
      <w:r w:rsidRPr="005D1681">
        <w:rPr>
          <w:sz w:val="28"/>
          <w:szCs w:val="28"/>
        </w:rPr>
        <w:t xml:space="preserve">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</w:t>
      </w:r>
      <w:proofErr w:type="spellStart"/>
      <w:r w:rsidRPr="005D1681">
        <w:rPr>
          <w:sz w:val="28"/>
          <w:szCs w:val="28"/>
        </w:rPr>
        <w:t>Келлер</w:t>
      </w:r>
      <w:proofErr w:type="spellEnd"/>
      <w:r w:rsidRPr="005D1681">
        <w:rPr>
          <w:sz w:val="28"/>
          <w:szCs w:val="28"/>
        </w:rPr>
        <w:t xml:space="preserve">). Построение подобных композиций составляет лишь одну из многих форм </w:t>
      </w:r>
      <w:proofErr w:type="gramStart"/>
      <w:r w:rsidRPr="005D1681">
        <w:rPr>
          <w:sz w:val="28"/>
          <w:szCs w:val="28"/>
        </w:rPr>
        <w:t>активного</w:t>
      </w:r>
      <w:proofErr w:type="gramEnd"/>
      <w:r w:rsidRPr="005D1681">
        <w:rPr>
          <w:sz w:val="28"/>
          <w:szCs w:val="28"/>
        </w:rPr>
        <w:t xml:space="preserve"> </w:t>
      </w:r>
      <w:proofErr w:type="spellStart"/>
      <w:r w:rsidRPr="005D1681">
        <w:rPr>
          <w:sz w:val="28"/>
          <w:szCs w:val="28"/>
        </w:rPr>
        <w:t>музицирования</w:t>
      </w:r>
      <w:proofErr w:type="spellEnd"/>
      <w:r w:rsidRPr="005D1681">
        <w:rPr>
          <w:sz w:val="28"/>
          <w:szCs w:val="28"/>
        </w:rPr>
        <w:t xml:space="preserve"> детей. 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</w:t>
      </w:r>
      <w:r w:rsidRPr="005D1681">
        <w:rPr>
          <w:sz w:val="28"/>
          <w:szCs w:val="28"/>
        </w:rPr>
        <w:t>ж</w:t>
      </w:r>
      <w:r w:rsidRPr="005D1681">
        <w:rPr>
          <w:sz w:val="28"/>
          <w:szCs w:val="28"/>
        </w:rPr>
        <w:t xml:space="preserve">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</w:t>
      </w:r>
      <w:proofErr w:type="gramStart"/>
      <w:r w:rsidRPr="005D1681">
        <w:rPr>
          <w:sz w:val="28"/>
          <w:szCs w:val="28"/>
        </w:rPr>
        <w:t>наученным</w:t>
      </w:r>
      <w:proofErr w:type="gramEnd"/>
      <w:r w:rsidRPr="005D1681">
        <w:rPr>
          <w:sz w:val="28"/>
          <w:szCs w:val="28"/>
        </w:rPr>
        <w:t xml:space="preserve"> делать это «</w:t>
      </w:r>
      <w:proofErr w:type="spellStart"/>
      <w:r w:rsidRPr="005D1681">
        <w:rPr>
          <w:sz w:val="28"/>
          <w:szCs w:val="28"/>
        </w:rPr>
        <w:t>окультуренно</w:t>
      </w:r>
      <w:proofErr w:type="spellEnd"/>
      <w:r w:rsidRPr="005D1681">
        <w:rPr>
          <w:sz w:val="28"/>
          <w:szCs w:val="28"/>
        </w:rPr>
        <w:t>». 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</w:t>
      </w:r>
      <w:r w:rsidRPr="005D1681">
        <w:rPr>
          <w:sz w:val="28"/>
          <w:szCs w:val="28"/>
        </w:rPr>
        <w:t>у</w:t>
      </w:r>
      <w:r w:rsidRPr="005D1681">
        <w:rPr>
          <w:sz w:val="28"/>
          <w:szCs w:val="28"/>
        </w:rPr>
        <w:t xml:space="preserve">хой к сути самой музыки человек. </w:t>
      </w:r>
    </w:p>
    <w:p w:rsidR="005D1681" w:rsidRPr="005D1681" w:rsidRDefault="005D1681" w:rsidP="005D1681">
      <w:pPr>
        <w:pStyle w:val="a3"/>
        <w:spacing w:after="0"/>
        <w:rPr>
          <w:sz w:val="28"/>
          <w:szCs w:val="28"/>
        </w:rPr>
      </w:pPr>
    </w:p>
    <w:p w:rsidR="005D1681" w:rsidRPr="005D1681" w:rsidRDefault="005D1681" w:rsidP="005D1681">
      <w:pPr>
        <w:pStyle w:val="a3"/>
        <w:spacing w:after="0"/>
        <w:rPr>
          <w:sz w:val="28"/>
          <w:szCs w:val="28"/>
        </w:rPr>
      </w:pPr>
    </w:p>
    <w:p w:rsidR="00A74FC2" w:rsidRPr="005D1681" w:rsidRDefault="00A74FC2">
      <w:pPr>
        <w:rPr>
          <w:szCs w:val="28"/>
        </w:rPr>
      </w:pPr>
    </w:p>
    <w:sectPr w:rsidR="00A74FC2" w:rsidRPr="005D1681" w:rsidSect="00A7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5D1681"/>
    <w:rsid w:val="00081B16"/>
    <w:rsid w:val="005D1681"/>
    <w:rsid w:val="00674EAB"/>
    <w:rsid w:val="007465CD"/>
    <w:rsid w:val="00A74FC2"/>
    <w:rsid w:val="00CD2BC7"/>
    <w:rsid w:val="00EA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81"/>
    <w:pPr>
      <w:spacing w:before="100" w:beforeAutospacing="1" w:after="119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Лаборатория</cp:lastModifiedBy>
  <cp:revision>4</cp:revision>
  <dcterms:created xsi:type="dcterms:W3CDTF">2019-01-15T07:16:00Z</dcterms:created>
  <dcterms:modified xsi:type="dcterms:W3CDTF">2019-01-15T07:18:00Z</dcterms:modified>
</cp:coreProperties>
</file>